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6"/>
        <w:tblW w:w="10560" w:type="dxa"/>
        <w:tblInd w:w="-10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4543"/>
        <w:gridCol w:w="1890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50"/>
                <w:szCs w:val="5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广州市建筑劳务行业协会会员企业用工需求登记表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单位地址</w:t>
            </w:r>
          </w:p>
        </w:tc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企业性质</w:t>
            </w:r>
          </w:p>
        </w:tc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国企□     民营□    个体工商户□    其它□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需求班组类别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钢筋班组类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              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混凝土班组类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模板班组类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；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砌筑班组类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□普/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杂工班组类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抹灰班组类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木工班组类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油漆班组类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水电班组类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装配班组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类；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园林绿化班组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类；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钢结构班组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类；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幕墙班组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类；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架子班组类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；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特种作业类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其他班组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/管理人员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：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用工期限：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用工规模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：（ ）人；用工所在地：       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其它需求   类型</w:t>
            </w:r>
          </w:p>
        </w:tc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是否愿意接受协会参考工价</w:t>
            </w:r>
          </w:p>
        </w:tc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是□ 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本公司承诺上述内容和提交的资料真实、有效。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签名：                                                 盖章：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协会意见</w:t>
            </w:r>
          </w:p>
        </w:tc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zRiY2U1MWJmNzk5MjE1YWUwYWM5YzUyYjY2YzQifQ=="/>
  </w:docVars>
  <w:rsids>
    <w:rsidRoot w:val="08AA4F61"/>
    <w:rsid w:val="08AA4F61"/>
    <w:rsid w:val="3D0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992"/>
      </w:tabs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tabs>
        <w:tab w:val="left" w:pos="992"/>
      </w:tabs>
      <w:spacing w:after="120" w:afterLines="0"/>
      <w:ind w:left="420" w:leftChars="200"/>
    </w:pPr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2024-08-19T08:45:00Z</dcterms:created>
  <dc:creator>市建筑劳务行业协会</dc:creator>
  <cp:lastModifiedBy>市建筑劳务行业协会</cp:lastModifiedBy>
  <dcterms:modified xsi:type="dcterms:W3CDTF">2024-08-19T08:49:55Z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22BF4D6111AA4F4CA26B0B15591156C3_11</vt:lpwstr>
  </property>
</Properties>
</file>